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C" w:rsidRPr="00FD700C" w:rsidRDefault="00FD700C" w:rsidP="00FD700C">
      <w:pPr>
        <w:jc w:val="center"/>
        <w:rPr>
          <w:b/>
        </w:rPr>
      </w:pPr>
      <w:r w:rsidRPr="00FD700C">
        <w:rPr>
          <w:b/>
        </w:rPr>
        <w:t>Система безопасности в школе</w:t>
      </w:r>
    </w:p>
    <w:p w:rsidR="00FD700C" w:rsidRPr="00FD700C" w:rsidRDefault="00FD700C" w:rsidP="00FD700C">
      <w:pPr>
        <w:jc w:val="both"/>
      </w:pPr>
      <w:r w:rsidRPr="00FD700C">
        <w:t>В учреждении установлен пропускной режим, лица, посещающие МБОУ регистрируются в специальном журнале.</w:t>
      </w:r>
    </w:p>
    <w:p w:rsidR="00FD700C" w:rsidRPr="00FD700C" w:rsidRDefault="00FD700C" w:rsidP="00FD700C">
      <w:pPr>
        <w:jc w:val="both"/>
      </w:pPr>
      <w:proofErr w:type="gramStart"/>
      <w:r w:rsidRPr="00FD700C">
        <w:t>Безопасность  жизнедеятельности</w:t>
      </w:r>
      <w:proofErr w:type="gramEnd"/>
      <w:r w:rsidRPr="00FD700C">
        <w:t xml:space="preserve"> обучающихся</w:t>
      </w:r>
    </w:p>
    <w:p w:rsidR="00FD700C" w:rsidRPr="00FD700C" w:rsidRDefault="00FD700C" w:rsidP="00FD700C">
      <w:pPr>
        <w:jc w:val="both"/>
      </w:pPr>
      <w:r w:rsidRPr="00FD700C">
        <w:t>Характеристика зданий:</w:t>
      </w:r>
    </w:p>
    <w:p w:rsidR="00FD700C" w:rsidRPr="00FD700C" w:rsidRDefault="00FD700C" w:rsidP="00FD700C">
      <w:pPr>
        <w:jc w:val="both"/>
      </w:pPr>
      <w:r w:rsidRPr="00FD700C">
        <w:t>Школа — капитальное строение, панельное, 3-этажное.</w:t>
      </w:r>
    </w:p>
    <w:p w:rsidR="00FD700C" w:rsidRPr="00FD700C" w:rsidRDefault="00FD700C" w:rsidP="00FD700C">
      <w:pPr>
        <w:jc w:val="both"/>
      </w:pPr>
      <w:r w:rsidRPr="00FD700C">
        <w:t>Крыша мягкая рулонная, совмещенная с перекрытием с гидроизоляцией.</w:t>
      </w:r>
    </w:p>
    <w:p w:rsidR="00FD700C" w:rsidRPr="00FD700C" w:rsidRDefault="00FD700C" w:rsidP="00FD700C">
      <w:pPr>
        <w:jc w:val="both"/>
      </w:pPr>
      <w:r w:rsidRPr="00FD700C">
        <w:t>Количество выходов: 7 (6 + 1 из столовой)</w:t>
      </w:r>
    </w:p>
    <w:p w:rsidR="00FD700C" w:rsidRPr="00FD700C" w:rsidRDefault="00FD700C" w:rsidP="00FD700C">
      <w:pPr>
        <w:jc w:val="both"/>
      </w:pPr>
      <w:r w:rsidRPr="00FD700C">
        <w:t>Антитеррористическая защищенность.</w:t>
      </w:r>
    </w:p>
    <w:p w:rsidR="00FD700C" w:rsidRPr="00FD700C" w:rsidRDefault="00FD700C" w:rsidP="00FD700C">
      <w:pPr>
        <w:jc w:val="center"/>
        <w:rPr>
          <w:b/>
        </w:rPr>
      </w:pPr>
      <w:r w:rsidRPr="00FD700C">
        <w:rPr>
          <w:b/>
        </w:rPr>
        <w:t>Охрана</w:t>
      </w:r>
    </w:p>
    <w:p w:rsidR="00FD700C" w:rsidRPr="00FD700C" w:rsidRDefault="00FD700C" w:rsidP="00FD700C">
      <w:pPr>
        <w:jc w:val="both"/>
      </w:pPr>
      <w:r w:rsidRPr="00FD700C">
        <w:t>ООО «Частное охранное предприятие «ГОРГОНА</w:t>
      </w:r>
      <w:r>
        <w:t xml:space="preserve">» </w:t>
      </w:r>
    </w:p>
    <w:p w:rsidR="00FD700C" w:rsidRPr="00FD700C" w:rsidRDefault="00FD700C" w:rsidP="00FD700C">
      <w:pPr>
        <w:jc w:val="both"/>
      </w:pPr>
      <w:r w:rsidRPr="00FD700C">
        <w:t>629807, ЯНАО, г. Ноябрьск, ул. Энтузиастов, д. 45, офис 2</w:t>
      </w:r>
    </w:p>
    <w:p w:rsidR="00FD700C" w:rsidRPr="00FD700C" w:rsidRDefault="00FD700C" w:rsidP="00FD700C">
      <w:pPr>
        <w:jc w:val="both"/>
      </w:pPr>
      <w:r w:rsidRPr="00FD700C">
        <w:t>лицензии № 89/185 от 02.02.2017</w:t>
      </w:r>
    </w:p>
    <w:p w:rsidR="00FD700C" w:rsidRPr="00FD700C" w:rsidRDefault="00FD700C" w:rsidP="00FD700C">
      <w:pPr>
        <w:jc w:val="both"/>
      </w:pPr>
      <w:r w:rsidRPr="00FD700C">
        <w:t xml:space="preserve">генеральный директор </w:t>
      </w:r>
      <w:proofErr w:type="spellStart"/>
      <w:r w:rsidRPr="00FD700C">
        <w:t>Вознев</w:t>
      </w:r>
      <w:proofErr w:type="spellEnd"/>
      <w:r w:rsidRPr="00FD700C">
        <w:t xml:space="preserve"> Григорий Дмитриевич</w:t>
      </w:r>
    </w:p>
    <w:p w:rsidR="00FD700C" w:rsidRPr="00FD700C" w:rsidRDefault="00FD700C" w:rsidP="00FD700C">
      <w:pPr>
        <w:jc w:val="both"/>
      </w:pPr>
      <w:r w:rsidRPr="00FD700C">
        <w:t>контактный телефон: 8/3496/334-555, 411-412</w:t>
      </w:r>
    </w:p>
    <w:p w:rsidR="00FD700C" w:rsidRPr="00FD700C" w:rsidRDefault="00FD700C" w:rsidP="00FD700C">
      <w:pPr>
        <w:jc w:val="both"/>
      </w:pPr>
      <w:r w:rsidRPr="00FD700C">
        <w:t>наличие пропускного режима в школе: в учреждении установлен пропускной режим, лица, посещающие МБОУ регистрируются в специальном журнале.</w:t>
      </w:r>
    </w:p>
    <w:p w:rsidR="00FD700C" w:rsidRPr="00FD700C" w:rsidRDefault="00FD700C" w:rsidP="00FD700C">
      <w:pPr>
        <w:jc w:val="both"/>
      </w:pPr>
      <w:r w:rsidRPr="00FD700C">
        <w:t xml:space="preserve">В ночное время, выходные и праздничные </w:t>
      </w:r>
      <w:proofErr w:type="gramStart"/>
      <w:r w:rsidRPr="00FD700C">
        <w:t>дни  охрана</w:t>
      </w:r>
      <w:proofErr w:type="gramEnd"/>
      <w:r w:rsidRPr="00FD700C">
        <w:t xml:space="preserve"> осуществляется сторожами.</w:t>
      </w:r>
    </w:p>
    <w:p w:rsidR="00FD700C" w:rsidRPr="00FD700C" w:rsidRDefault="00FD700C" w:rsidP="00FD700C">
      <w:pPr>
        <w:jc w:val="both"/>
      </w:pPr>
      <w:r w:rsidRPr="00FD700C">
        <w:t>В учреждении установлена система видеонаблюдения (</w:t>
      </w:r>
      <w:r>
        <w:t>18</w:t>
      </w:r>
      <w:r w:rsidRPr="00FD700C">
        <w:t xml:space="preserve"> камер), находится в рабочем состоянии, договор на техническое </w:t>
      </w:r>
      <w:proofErr w:type="gramStart"/>
      <w:r w:rsidRPr="00FD700C">
        <w:t>обслуживание  с</w:t>
      </w:r>
      <w:proofErr w:type="gramEnd"/>
      <w:r w:rsidRPr="00FD700C">
        <w:t xml:space="preserve"> ООО «Научно-технический центр «Система».</w:t>
      </w:r>
    </w:p>
    <w:p w:rsidR="00FD700C" w:rsidRPr="00FD700C" w:rsidRDefault="00FD700C" w:rsidP="00FD700C">
      <w:pPr>
        <w:jc w:val="both"/>
      </w:pPr>
      <w:r>
        <w:t>18</w:t>
      </w:r>
      <w:r w:rsidRPr="00FD700C">
        <w:t xml:space="preserve"> видеокамер:</w:t>
      </w:r>
    </w:p>
    <w:p w:rsidR="00FD700C" w:rsidRPr="00FD700C" w:rsidRDefault="00FD700C" w:rsidP="00FD700C">
      <w:pPr>
        <w:jc w:val="both"/>
      </w:pPr>
      <w:r w:rsidRPr="00FD700C">
        <w:t>7 уличных</w:t>
      </w:r>
    </w:p>
    <w:p w:rsidR="00FD700C" w:rsidRPr="00FD700C" w:rsidRDefault="00FD700C" w:rsidP="00FD700C">
      <w:pPr>
        <w:jc w:val="both"/>
      </w:pPr>
      <w:r w:rsidRPr="00FD700C">
        <w:t>1</w:t>
      </w:r>
      <w:r>
        <w:t xml:space="preserve">1 внутренних </w:t>
      </w:r>
    </w:p>
    <w:p w:rsidR="00FD700C" w:rsidRPr="00FD700C" w:rsidRDefault="00FD700C" w:rsidP="00FD700C">
      <w:pPr>
        <w:jc w:val="both"/>
      </w:pPr>
      <w:r w:rsidRPr="00FD700C">
        <w:t>В МБОУ установлена тревожная сигнализация, а именно кнопка экстренного вызова групп быстрого реагирования специализированных охранных предприятий, находится в рабочем состоянии, договор на техн</w:t>
      </w:r>
      <w:r>
        <w:t>ическое обслуживание</w:t>
      </w:r>
      <w:r w:rsidRPr="00FD700C">
        <w:t xml:space="preserve"> ФГКУ «УВО войск национальной гвардии Российской Федерации по Ямало-Ненецкому автономному округу»</w:t>
      </w:r>
    </w:p>
    <w:p w:rsidR="00FD700C" w:rsidRPr="00FD700C" w:rsidRDefault="00FD700C" w:rsidP="00FD700C">
      <w:pPr>
        <w:jc w:val="center"/>
        <w:rPr>
          <w:b/>
        </w:rPr>
      </w:pPr>
      <w:r w:rsidRPr="00FD700C">
        <w:rPr>
          <w:b/>
        </w:rPr>
        <w:t>Пожарная безопасность</w:t>
      </w:r>
    </w:p>
    <w:p w:rsidR="00FD700C" w:rsidRPr="00FD700C" w:rsidRDefault="00FD700C" w:rsidP="00FD700C">
      <w:pPr>
        <w:jc w:val="both"/>
      </w:pPr>
      <w:r w:rsidRPr="00FD700C">
        <w:t xml:space="preserve">система оповещения людей о </w:t>
      </w:r>
      <w:proofErr w:type="gramStart"/>
      <w:r w:rsidRPr="00FD700C">
        <w:t>по</w:t>
      </w:r>
      <w:r>
        <w:t>жаре  3</w:t>
      </w:r>
      <w:proofErr w:type="gramEnd"/>
      <w:r>
        <w:t>- типа установлена</w:t>
      </w:r>
      <w:r w:rsidRPr="00FD700C">
        <w:t>.</w:t>
      </w:r>
    </w:p>
    <w:p w:rsidR="00FD700C" w:rsidRPr="00FD700C" w:rsidRDefault="00FD700C" w:rsidP="00FD700C">
      <w:pPr>
        <w:jc w:val="both"/>
      </w:pPr>
      <w:r w:rsidRPr="00FD700C">
        <w:t xml:space="preserve"> объектовое оборудование радиосистемы передачи </w:t>
      </w:r>
      <w:proofErr w:type="gramStart"/>
      <w:r w:rsidRPr="00FD700C">
        <w:t>извещений  «</w:t>
      </w:r>
      <w:proofErr w:type="gramEnd"/>
      <w:r w:rsidRPr="00FD700C">
        <w:t>Стрелец-Мониторинг» с выводом  радиосигнала при срабатывании автоматической пожарной сигнализации на ЦППС ПЧ.</w:t>
      </w:r>
    </w:p>
    <w:p w:rsidR="00FD700C" w:rsidRPr="00FD700C" w:rsidRDefault="00FD700C" w:rsidP="00FD700C">
      <w:pPr>
        <w:jc w:val="both"/>
      </w:pPr>
      <w:r w:rsidRPr="00FD700C">
        <w:t xml:space="preserve">          Световые указатели «Выход» постоянно </w:t>
      </w:r>
      <w:proofErr w:type="gramStart"/>
      <w:r w:rsidRPr="00FD700C">
        <w:t>находятся  во</w:t>
      </w:r>
      <w:proofErr w:type="gramEnd"/>
      <w:r w:rsidRPr="00FD700C">
        <w:t xml:space="preserve"> включенном состоянии, и сблокированы с системой оповещения людей о пожаре.</w:t>
      </w:r>
    </w:p>
    <w:p w:rsidR="00FD700C" w:rsidRPr="00FD700C" w:rsidRDefault="00FD700C" w:rsidP="00FD700C">
      <w:pPr>
        <w:jc w:val="both"/>
      </w:pPr>
      <w:r w:rsidRPr="00FD700C">
        <w:t xml:space="preserve">          Световые указатели «Выход» установлены:</w:t>
      </w:r>
    </w:p>
    <w:p w:rsidR="00FD700C" w:rsidRPr="00FD700C" w:rsidRDefault="00FD700C" w:rsidP="00FD700C">
      <w:pPr>
        <w:jc w:val="both"/>
      </w:pPr>
      <w:r w:rsidRPr="00FD700C">
        <w:t xml:space="preserve">у выходов из помещений обеденного, </w:t>
      </w:r>
      <w:proofErr w:type="gramStart"/>
      <w:r w:rsidRPr="00FD700C">
        <w:t>спортивного  и</w:t>
      </w:r>
      <w:proofErr w:type="gramEnd"/>
      <w:r w:rsidRPr="00FD700C">
        <w:t xml:space="preserve"> актового залов, мастерских;</w:t>
      </w:r>
    </w:p>
    <w:p w:rsidR="00FD700C" w:rsidRPr="00FD700C" w:rsidRDefault="00FD700C" w:rsidP="00FD700C">
      <w:pPr>
        <w:jc w:val="both"/>
      </w:pPr>
      <w:r w:rsidRPr="00FD700C">
        <w:lastRenderedPageBreak/>
        <w:t>у выходов их коридоров, к которым примыкают помещения с общей численностью постоянно пребывающих в них более 50 человек.</w:t>
      </w:r>
    </w:p>
    <w:p w:rsidR="00FD700C" w:rsidRPr="00FD700C" w:rsidRDefault="00FD700C" w:rsidP="00FD700C">
      <w:pPr>
        <w:jc w:val="both"/>
      </w:pPr>
      <w:r w:rsidRPr="00FD700C">
        <w:t>Световые указатели «Выход» присоединены к групповой сети аварийного освещения, установлены на высоте не менее 2м.</w:t>
      </w:r>
    </w:p>
    <w:p w:rsidR="00FD700C" w:rsidRPr="00FD700C" w:rsidRDefault="00FD700C" w:rsidP="00FD700C">
      <w:pPr>
        <w:jc w:val="both"/>
      </w:pPr>
      <w:r w:rsidRPr="00FD700C">
        <w:t xml:space="preserve">Приемно-контрольный прибор и прибор управления АПС запитан по I категории электроснабжения. Резервный источник электропитания обеспечивает бесперебойное питание в </w:t>
      </w:r>
      <w:proofErr w:type="gramStart"/>
      <w:r w:rsidRPr="00FD700C">
        <w:t>дежурном  режиме</w:t>
      </w:r>
      <w:proofErr w:type="gramEnd"/>
      <w:r w:rsidRPr="00FD700C">
        <w:t xml:space="preserve"> не менее  24 ч и в режиме «Тревога» не менее 3 ч.</w:t>
      </w:r>
    </w:p>
    <w:p w:rsidR="00FD700C" w:rsidRPr="00FD700C" w:rsidRDefault="00FD700C" w:rsidP="00FD700C">
      <w:pPr>
        <w:jc w:val="both"/>
      </w:pPr>
      <w:r w:rsidRPr="00FD700C">
        <w:t xml:space="preserve">количество эвакуационных выходов- </w:t>
      </w:r>
      <w:r>
        <w:t>7</w:t>
      </w:r>
      <w:r w:rsidRPr="00FD700C">
        <w:t xml:space="preserve"> (2-основных и </w:t>
      </w:r>
      <w:r>
        <w:t>5</w:t>
      </w:r>
      <w:r w:rsidRPr="00FD700C">
        <w:t xml:space="preserve"> запасных)</w:t>
      </w:r>
    </w:p>
    <w:p w:rsidR="00FD700C" w:rsidRPr="00FD700C" w:rsidRDefault="00FD700C" w:rsidP="00FD700C">
      <w:pPr>
        <w:jc w:val="both"/>
      </w:pPr>
      <w:r>
        <w:t>К</w:t>
      </w:r>
      <w:bookmarkStart w:id="0" w:name="_GoBack"/>
      <w:bookmarkEnd w:id="0"/>
      <w:r>
        <w:t xml:space="preserve">ол-во огнетушителей – 54 </w:t>
      </w:r>
    </w:p>
    <w:p w:rsidR="00FD700C" w:rsidRPr="00FD700C" w:rsidRDefault="00FD700C" w:rsidP="00FD700C">
      <w:pPr>
        <w:jc w:val="both"/>
      </w:pPr>
      <w:r w:rsidRPr="00FD700C">
        <w:t xml:space="preserve">Система противопожарной защиты и эвакуации обеспечивает защиту людей и имущества от воздействия опасных факторов пожара. Состояние эвакуационных путей и выходов </w:t>
      </w:r>
      <w:proofErr w:type="gramStart"/>
      <w:r w:rsidRPr="00FD700C">
        <w:t>обеспечивает  беспрепятственную</w:t>
      </w:r>
      <w:proofErr w:type="gramEnd"/>
      <w:r w:rsidRPr="00FD700C">
        <w:t xml:space="preserve"> эвакуацию обучающихся и персонала в безопасные зоны. Поэтажные планы эвакуации разработаны.</w:t>
      </w:r>
    </w:p>
    <w:p w:rsidR="00FD700C" w:rsidRPr="00FD700C" w:rsidRDefault="00FD700C" w:rsidP="00FD700C">
      <w:pPr>
        <w:jc w:val="both"/>
      </w:pPr>
      <w:r w:rsidRPr="00FD700C">
        <w:t>Договор на техническое обслуживание с ООО «Частное охранное предприятие «ИОН+».</w:t>
      </w:r>
    </w:p>
    <w:p w:rsidR="00FD700C" w:rsidRDefault="00FD700C" w:rsidP="00FD700C">
      <w:pPr>
        <w:jc w:val="both"/>
      </w:pPr>
      <w:r w:rsidRPr="00FD700C">
        <w:t xml:space="preserve">Для обеспечения безопасного и надёжного функционирования систем жизнеобеспечения муниципального образовательного учреждения во время учебно-воспитательного процесса, а также в осенне-зимний период 2019-2020 </w:t>
      </w:r>
      <w:proofErr w:type="spellStart"/>
      <w:r w:rsidRPr="00FD700C">
        <w:t>гг</w:t>
      </w:r>
      <w:proofErr w:type="spellEnd"/>
      <w:r w:rsidRPr="00FD700C">
        <w:t xml:space="preserve"> проведены плановые профилактические работы по промывке, водопроводных, канализационных сетей, промывке и гидравлическому испытанию систем отопления, поверка узлов учета тепла, холодного и горячего водоснабжения и испытания силовой и осветительной сети. В течение учебного года ежемесячно проводятся профилактические работы, ремонт и техническое обслуживание с ООО «Коммунэнергосервис-2».</w:t>
      </w:r>
    </w:p>
    <w:sectPr w:rsidR="00F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0C"/>
    <w:rsid w:val="00446A86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0631"/>
  <w15:chartTrackingRefBased/>
  <w15:docId w15:val="{5D5EEEF7-042A-4171-83B6-4E98FA58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2020-10-24T11:05:00Z</dcterms:created>
  <dcterms:modified xsi:type="dcterms:W3CDTF">2020-10-24T11:05:00Z</dcterms:modified>
</cp:coreProperties>
</file>